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95"/>
        <w:gridCol w:w="3630"/>
        <w:gridCol w:w="1365"/>
        <w:gridCol w:w="118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327" w:type="pct"/>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769" w:type="pct"/>
            <w:vAlign w:val="center"/>
          </w:tcPr>
          <w:p>
            <w:pPr>
              <w:spacing w:line="400" w:lineRule="exact"/>
              <w:jc w:val="center"/>
              <w:rPr>
                <w:rFonts w:hint="eastAsia" w:eastAsia="方正黑体_GBK"/>
                <w:sz w:val="28"/>
                <w:szCs w:val="28"/>
              </w:rPr>
            </w:pPr>
            <w:r>
              <w:rPr>
                <w:rFonts w:hint="eastAsia" w:eastAsia="方正黑体_GBK"/>
                <w:sz w:val="28"/>
                <w:szCs w:val="28"/>
              </w:rPr>
              <w:t>采购项目</w:t>
            </w:r>
          </w:p>
          <w:p>
            <w:pPr>
              <w:spacing w:line="400" w:lineRule="exact"/>
              <w:jc w:val="center"/>
              <w:rPr>
                <w:rFonts w:hint="eastAsia" w:eastAsia="方正黑体_GBK"/>
                <w:sz w:val="28"/>
                <w:szCs w:val="28"/>
              </w:rPr>
            </w:pPr>
            <w:r>
              <w:rPr>
                <w:rFonts w:hint="eastAsia" w:eastAsia="方正黑体_GBK"/>
                <w:sz w:val="28"/>
                <w:szCs w:val="28"/>
              </w:rPr>
              <w:t>名称</w:t>
            </w:r>
          </w:p>
        </w:tc>
        <w:tc>
          <w:tcPr>
            <w:tcW w:w="2003" w:type="pct"/>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753" w:type="pct"/>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653" w:type="pct"/>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492" w:type="pct"/>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327" w:type="pct"/>
            <w:vAlign w:val="center"/>
          </w:tcPr>
          <w:p>
            <w:pPr>
              <w:widowControl/>
              <w:jc w:val="center"/>
              <w:rPr>
                <w:rFonts w:hint="eastAsia" w:eastAsia="方正仿宋_GBK"/>
                <w:lang w:val="en-US" w:eastAsia="zh-CN"/>
              </w:rPr>
            </w:pPr>
            <w:r>
              <w:rPr>
                <w:rFonts w:hint="eastAsia" w:ascii="仿宋" w:hAnsi="仿宋" w:eastAsia="仿宋" w:cs="宋体"/>
                <w:kern w:val="0"/>
                <w:sz w:val="28"/>
                <w:szCs w:val="28"/>
              </w:rPr>
              <w:t>1</w:t>
            </w:r>
          </w:p>
        </w:tc>
        <w:tc>
          <w:tcPr>
            <w:tcW w:w="769" w:type="pct"/>
            <w:vAlign w:val="center"/>
          </w:tcPr>
          <w:p>
            <w:pPr>
              <w:widowControl/>
              <w:jc w:val="center"/>
              <w:rPr>
                <w:rFonts w:hint="default" w:ascii="方正仿宋_GBK" w:hAnsi="等线" w:eastAsia="方正仿宋_GBK" w:cs="Times New Roman"/>
                <w:color w:val="000000"/>
                <w:kern w:val="0"/>
                <w:sz w:val="21"/>
                <w:szCs w:val="21"/>
                <w:lang w:val="en-US" w:eastAsia="zh-CN" w:bidi="ar-SA"/>
              </w:rPr>
            </w:pPr>
            <w:r>
              <w:rPr>
                <w:rFonts w:hint="eastAsia" w:ascii="仿宋" w:hAnsi="仿宋" w:eastAsia="仿宋" w:cs="宋体"/>
                <w:kern w:val="0"/>
                <w:sz w:val="28"/>
                <w:szCs w:val="28"/>
              </w:rPr>
              <w:t>服务器存储硬件维保</w:t>
            </w:r>
          </w:p>
        </w:tc>
        <w:tc>
          <w:tcPr>
            <w:tcW w:w="2003" w:type="pct"/>
            <w:vAlign w:val="center"/>
          </w:tcPr>
          <w:p>
            <w:pPr>
              <w:rPr>
                <w:rFonts w:hint="default" w:ascii="宋体" w:hAnsi="宋体" w:eastAsia="宋体" w:cs="宋体"/>
                <w:kern w:val="2"/>
                <w:sz w:val="21"/>
                <w:szCs w:val="21"/>
                <w:lang w:val="en-US" w:eastAsia="zh-CN" w:bidi="ar-SA"/>
              </w:rPr>
            </w:pPr>
            <w:r>
              <w:rPr>
                <w:rFonts w:hint="eastAsia" w:ascii="仿宋" w:hAnsi="仿宋" w:eastAsia="仿宋" w:cs="宋体"/>
                <w:kern w:val="0"/>
                <w:sz w:val="28"/>
                <w:szCs w:val="28"/>
              </w:rPr>
              <w:t>对我院核心的服务器存储及硬件进行维保并提供人员驻场服务，时间一年。</w:t>
            </w:r>
          </w:p>
        </w:tc>
        <w:tc>
          <w:tcPr>
            <w:tcW w:w="753" w:type="pct"/>
            <w:vAlign w:val="center"/>
          </w:tcPr>
          <w:p>
            <w:pPr>
              <w:widowControl/>
              <w:jc w:val="center"/>
              <w:rPr>
                <w:rFonts w:hint="default" w:ascii="Cambria" w:hAnsi="Cambria" w:eastAsia="方正仿宋_GBK" w:cs="Times New Roman"/>
                <w:kern w:val="2"/>
                <w:sz w:val="32"/>
                <w:szCs w:val="21"/>
                <w:lang w:val="en-US" w:eastAsia="zh-CN" w:bidi="ar-SA"/>
              </w:rPr>
            </w:pPr>
            <w:r>
              <w:rPr>
                <w:rFonts w:hint="eastAsia" w:ascii="仿宋" w:hAnsi="仿宋" w:eastAsia="仿宋" w:cs="宋体"/>
                <w:kern w:val="0"/>
                <w:sz w:val="28"/>
                <w:szCs w:val="28"/>
              </w:rPr>
              <w:t>4</w:t>
            </w:r>
            <w:r>
              <w:rPr>
                <w:rFonts w:ascii="仿宋" w:hAnsi="仿宋" w:eastAsia="仿宋" w:cs="宋体"/>
                <w:kern w:val="0"/>
                <w:sz w:val="28"/>
                <w:szCs w:val="28"/>
              </w:rPr>
              <w:t>5</w:t>
            </w:r>
          </w:p>
        </w:tc>
        <w:tc>
          <w:tcPr>
            <w:tcW w:w="653" w:type="pct"/>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6月</w:t>
            </w:r>
          </w:p>
        </w:tc>
        <w:tc>
          <w:tcPr>
            <w:tcW w:w="492" w:type="pct"/>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温老师</w:t>
            </w:r>
          </w:p>
          <w:p>
            <w:pPr>
              <w:spacing w:line="400" w:lineRule="exact"/>
              <w:jc w:val="center"/>
              <w:rPr>
                <w:rFonts w:hint="default"/>
                <w:lang w:val="en-US" w:eastAsia="zh-CN"/>
              </w:rPr>
            </w:pPr>
            <w:r>
              <w:rPr>
                <w:rFonts w:hint="eastAsia" w:ascii="宋体" w:hAnsi="宋体" w:eastAsia="宋体" w:cs="宋体"/>
                <w:sz w:val="21"/>
                <w:szCs w:val="21"/>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327" w:type="pct"/>
            <w:vAlign w:val="center"/>
          </w:tcPr>
          <w:p>
            <w:pPr>
              <w:widowControl/>
              <w:jc w:val="center"/>
              <w:rPr>
                <w:rFonts w:hint="eastAsia"/>
                <w:lang w:val="en-US" w:eastAsia="zh-CN"/>
              </w:rPr>
            </w:pPr>
            <w:r>
              <w:rPr>
                <w:rFonts w:hint="eastAsia" w:ascii="仿宋" w:hAnsi="仿宋" w:eastAsia="仿宋" w:cs="宋体"/>
                <w:kern w:val="0"/>
                <w:sz w:val="28"/>
                <w:szCs w:val="28"/>
              </w:rPr>
              <w:t>2</w:t>
            </w:r>
          </w:p>
        </w:tc>
        <w:tc>
          <w:tcPr>
            <w:tcW w:w="769" w:type="pct"/>
            <w:vAlign w:val="center"/>
          </w:tcPr>
          <w:p>
            <w:pPr>
              <w:widowControl/>
              <w:jc w:val="center"/>
              <w:rPr>
                <w:rFonts w:hint="default"/>
                <w:lang w:val="en-US" w:eastAsia="zh-CN"/>
              </w:rPr>
            </w:pPr>
            <w:r>
              <w:rPr>
                <w:rFonts w:hint="eastAsia" w:ascii="仿宋" w:hAnsi="仿宋" w:eastAsia="仿宋" w:cs="宋体"/>
                <w:kern w:val="0"/>
                <w:sz w:val="28"/>
                <w:szCs w:val="28"/>
              </w:rPr>
              <w:t>远程诊疗云资源</w:t>
            </w:r>
          </w:p>
        </w:tc>
        <w:tc>
          <w:tcPr>
            <w:tcW w:w="2003" w:type="pct"/>
            <w:vAlign w:val="center"/>
          </w:tcPr>
          <w:p>
            <w:pPr>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对我院远程诊疗平台提供云计算与存储资源，时间一年。</w:t>
            </w:r>
          </w:p>
        </w:tc>
        <w:tc>
          <w:tcPr>
            <w:tcW w:w="753" w:type="pct"/>
            <w:vAlign w:val="center"/>
          </w:tcPr>
          <w:p>
            <w:pPr>
              <w:widowControl/>
              <w:jc w:val="center"/>
              <w:rPr>
                <w:rFonts w:hint="eastAsia" w:ascii="方正仿宋_GBK" w:hAnsi="仿宋"/>
                <w:szCs w:val="21"/>
                <w:lang w:val="en-US" w:eastAsia="zh-CN"/>
              </w:rPr>
            </w:pPr>
            <w:r>
              <w:rPr>
                <w:rFonts w:hint="eastAsia" w:ascii="仿宋" w:hAnsi="仿宋" w:eastAsia="仿宋" w:cs="宋体"/>
                <w:kern w:val="0"/>
                <w:sz w:val="28"/>
                <w:szCs w:val="28"/>
              </w:rPr>
              <w:t>1</w:t>
            </w:r>
            <w:r>
              <w:rPr>
                <w:rFonts w:ascii="仿宋" w:hAnsi="仿宋" w:eastAsia="仿宋" w:cs="宋体"/>
                <w:kern w:val="0"/>
                <w:sz w:val="28"/>
                <w:szCs w:val="28"/>
              </w:rPr>
              <w:t>3.5</w:t>
            </w:r>
          </w:p>
        </w:tc>
        <w:tc>
          <w:tcPr>
            <w:tcW w:w="653" w:type="pct"/>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6月</w:t>
            </w:r>
          </w:p>
        </w:tc>
        <w:tc>
          <w:tcPr>
            <w:tcW w:w="492" w:type="pct"/>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温老师</w:t>
            </w:r>
          </w:p>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327" w:type="pct"/>
            <w:vAlign w:val="center"/>
          </w:tcPr>
          <w:p>
            <w:pPr>
              <w:widowControl/>
              <w:jc w:val="center"/>
              <w:rPr>
                <w:rFonts w:hint="eastAsia"/>
                <w:lang w:val="en-US" w:eastAsia="zh-CN"/>
              </w:rPr>
            </w:pPr>
            <w:r>
              <w:rPr>
                <w:rFonts w:hint="eastAsia" w:ascii="仿宋" w:hAnsi="仿宋" w:eastAsia="仿宋" w:cs="宋体"/>
                <w:kern w:val="0"/>
                <w:sz w:val="28"/>
                <w:szCs w:val="28"/>
              </w:rPr>
              <w:t>3</w:t>
            </w:r>
          </w:p>
        </w:tc>
        <w:tc>
          <w:tcPr>
            <w:tcW w:w="769" w:type="pct"/>
            <w:vAlign w:val="center"/>
          </w:tcPr>
          <w:p>
            <w:pPr>
              <w:widowControl/>
              <w:jc w:val="center"/>
              <w:rPr>
                <w:rFonts w:hint="eastAsia" w:ascii="宋体" w:hAnsi="宋体" w:eastAsia="宋体" w:cs="宋体"/>
                <w:sz w:val="28"/>
                <w:szCs w:val="28"/>
                <w:lang w:val="en-US" w:eastAsia="zh-CN"/>
              </w:rPr>
            </w:pPr>
            <w:r>
              <w:rPr>
                <w:rFonts w:hint="eastAsia" w:ascii="仿宋" w:hAnsi="仿宋" w:eastAsia="仿宋" w:cs="宋体"/>
                <w:kern w:val="0"/>
                <w:sz w:val="28"/>
                <w:szCs w:val="28"/>
              </w:rPr>
              <w:t>电脑终端维护外包</w:t>
            </w:r>
          </w:p>
        </w:tc>
        <w:tc>
          <w:tcPr>
            <w:tcW w:w="2003" w:type="pct"/>
            <w:vAlign w:val="center"/>
          </w:tcPr>
          <w:p>
            <w:pPr>
              <w:rPr>
                <w:rFonts w:hint="eastAsia" w:ascii="仿宋" w:hAnsi="仿宋" w:eastAsia="仿宋" w:cs="宋体"/>
                <w:kern w:val="0"/>
                <w:sz w:val="28"/>
                <w:szCs w:val="28"/>
              </w:rPr>
            </w:pPr>
            <w:r>
              <w:rPr>
                <w:rFonts w:hint="eastAsia" w:ascii="仿宋" w:hAnsi="仿宋" w:eastAsia="仿宋" w:cs="宋体"/>
                <w:kern w:val="0"/>
                <w:sz w:val="28"/>
                <w:szCs w:val="28"/>
              </w:rPr>
              <w:t>对全院电脑终端提供维护服务并提供驻场外包。</w:t>
            </w:r>
          </w:p>
        </w:tc>
        <w:tc>
          <w:tcPr>
            <w:tcW w:w="753" w:type="pct"/>
            <w:vAlign w:val="center"/>
          </w:tcPr>
          <w:p>
            <w:pPr>
              <w:widowControl/>
              <w:jc w:val="center"/>
              <w:rPr>
                <w:rFonts w:hint="eastAsia" w:ascii="方正仿宋_GBK"/>
                <w:szCs w:val="21"/>
              </w:rPr>
            </w:pPr>
            <w:r>
              <w:rPr>
                <w:rFonts w:hint="eastAsia" w:ascii="仿宋" w:hAnsi="仿宋" w:eastAsia="仿宋" w:cs="宋体"/>
                <w:kern w:val="0"/>
                <w:sz w:val="28"/>
                <w:szCs w:val="28"/>
              </w:rPr>
              <w:t>4</w:t>
            </w:r>
            <w:r>
              <w:rPr>
                <w:rFonts w:ascii="仿宋" w:hAnsi="仿宋" w:eastAsia="仿宋" w:cs="宋体"/>
                <w:kern w:val="0"/>
                <w:sz w:val="28"/>
                <w:szCs w:val="28"/>
              </w:rPr>
              <w:t>2</w:t>
            </w:r>
          </w:p>
        </w:tc>
        <w:tc>
          <w:tcPr>
            <w:tcW w:w="653" w:type="pct"/>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6月</w:t>
            </w:r>
          </w:p>
        </w:tc>
        <w:tc>
          <w:tcPr>
            <w:tcW w:w="492" w:type="pct"/>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温老师</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327" w:type="pct"/>
            <w:vAlign w:val="center"/>
          </w:tcPr>
          <w:p>
            <w:pPr>
              <w:widowControl/>
              <w:jc w:val="center"/>
              <w:rPr>
                <w:rFonts w:hint="eastAsia"/>
                <w:lang w:val="en-US" w:eastAsia="zh-CN"/>
              </w:rPr>
            </w:pPr>
            <w:r>
              <w:rPr>
                <w:rFonts w:hint="eastAsia" w:ascii="仿宋" w:hAnsi="仿宋" w:eastAsia="仿宋" w:cs="宋体"/>
                <w:kern w:val="0"/>
                <w:sz w:val="28"/>
                <w:szCs w:val="28"/>
              </w:rPr>
              <w:t>4</w:t>
            </w:r>
          </w:p>
        </w:tc>
        <w:tc>
          <w:tcPr>
            <w:tcW w:w="769" w:type="pct"/>
            <w:vAlign w:val="center"/>
          </w:tcPr>
          <w:p>
            <w:pPr>
              <w:widowControl/>
              <w:jc w:val="center"/>
              <w:rPr>
                <w:rFonts w:hint="eastAsia" w:ascii="宋体" w:hAnsi="宋体" w:eastAsia="宋体" w:cs="宋体"/>
                <w:sz w:val="28"/>
                <w:szCs w:val="28"/>
                <w:lang w:val="en-US" w:eastAsia="zh-CN"/>
              </w:rPr>
            </w:pPr>
            <w:r>
              <w:rPr>
                <w:rFonts w:hint="eastAsia" w:ascii="仿宋" w:hAnsi="仿宋" w:eastAsia="仿宋" w:cs="宋体"/>
                <w:kern w:val="0"/>
                <w:sz w:val="28"/>
                <w:szCs w:val="28"/>
              </w:rPr>
              <w:t>机房电源升级改造</w:t>
            </w:r>
          </w:p>
        </w:tc>
        <w:tc>
          <w:tcPr>
            <w:tcW w:w="2003" w:type="pct"/>
            <w:vAlign w:val="center"/>
          </w:tcPr>
          <w:p>
            <w:pPr>
              <w:rPr>
                <w:rFonts w:hint="eastAsia" w:ascii="仿宋" w:hAnsi="仿宋" w:eastAsia="仿宋" w:cs="宋体"/>
                <w:kern w:val="0"/>
                <w:sz w:val="28"/>
                <w:szCs w:val="28"/>
              </w:rPr>
            </w:pPr>
            <w:r>
              <w:rPr>
                <w:rFonts w:hint="eastAsia" w:ascii="仿宋" w:hAnsi="仿宋" w:eastAsia="仿宋" w:cs="宋体"/>
                <w:kern w:val="0"/>
                <w:sz w:val="28"/>
                <w:szCs w:val="28"/>
              </w:rPr>
              <w:t>对我院核心机房电源进行升级改造。</w:t>
            </w:r>
          </w:p>
        </w:tc>
        <w:tc>
          <w:tcPr>
            <w:tcW w:w="753" w:type="pct"/>
            <w:vAlign w:val="center"/>
          </w:tcPr>
          <w:p>
            <w:pPr>
              <w:widowControl/>
              <w:jc w:val="center"/>
              <w:rPr>
                <w:rFonts w:hint="eastAsia" w:ascii="方正仿宋_GBK"/>
                <w:szCs w:val="21"/>
              </w:rPr>
            </w:pPr>
            <w:r>
              <w:rPr>
                <w:rFonts w:hint="eastAsia" w:ascii="仿宋" w:hAnsi="仿宋" w:eastAsia="仿宋" w:cs="宋体"/>
                <w:kern w:val="0"/>
                <w:sz w:val="28"/>
                <w:szCs w:val="28"/>
              </w:rPr>
              <w:t>4</w:t>
            </w:r>
            <w:r>
              <w:rPr>
                <w:rFonts w:ascii="仿宋" w:hAnsi="仿宋" w:eastAsia="仿宋" w:cs="宋体"/>
                <w:kern w:val="0"/>
                <w:sz w:val="28"/>
                <w:szCs w:val="28"/>
              </w:rPr>
              <w:t>0</w:t>
            </w:r>
          </w:p>
        </w:tc>
        <w:tc>
          <w:tcPr>
            <w:tcW w:w="653" w:type="pct"/>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6月</w:t>
            </w:r>
          </w:p>
        </w:tc>
        <w:tc>
          <w:tcPr>
            <w:tcW w:w="492" w:type="pct"/>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温老师</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023-65303869</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5</w:t>
      </w:r>
      <w:r>
        <w:rPr>
          <w:rFonts w:hint="eastAsia"/>
          <w:szCs w:val="32"/>
        </w:rPr>
        <w:t xml:space="preserve">月 </w:t>
      </w:r>
      <w:r>
        <w:rPr>
          <w:rFonts w:hint="eastAsia"/>
          <w:szCs w:val="32"/>
          <w:lang w:val="en-US" w:eastAsia="zh-CN"/>
        </w:rPr>
        <w:t>26</w:t>
      </w:r>
      <w:r>
        <w:rPr>
          <w:rFonts w:hint="eastAsia"/>
          <w:szCs w:val="32"/>
        </w:rPr>
        <w:t>日</w:t>
      </w:r>
      <w:bookmarkStart w:id="0" w:name="_GoBack"/>
      <w:bookmarkEnd w:id="0"/>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0060B566-DC81-44DE-A0DB-8FC6D5FE6897}"/>
  </w:font>
  <w:font w:name="Cambria">
    <w:panose1 w:val="02040503050406030204"/>
    <w:charset w:val="00"/>
    <w:family w:val="roman"/>
    <w:pitch w:val="default"/>
    <w:sig w:usb0="E00002FF" w:usb1="400004FF" w:usb2="00000000" w:usb3="00000000" w:csb0="2000019F" w:csb1="00000000"/>
    <w:embedRegular r:id="rId2" w:fontKey="{97ABF3D4-CB8D-43F8-B921-AA80A755D867}"/>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C61631A9-DE38-4FDF-8512-B37AC038A45F}"/>
  </w:font>
  <w:font w:name="仿宋">
    <w:panose1 w:val="02010609060101010101"/>
    <w:charset w:val="86"/>
    <w:family w:val="modern"/>
    <w:pitch w:val="default"/>
    <w:sig w:usb0="800002BF" w:usb1="38CF7CFA" w:usb2="00000016" w:usb3="00000000" w:csb0="00040001" w:csb1="00000000"/>
    <w:embedRegular r:id="rId4" w:fontKey="{E2689B9A-59C6-435D-A97B-427E12F4C124}"/>
  </w:font>
  <w:font w:name="方正黑体_GBK">
    <w:panose1 w:val="03000509000000000000"/>
    <w:charset w:val="86"/>
    <w:family w:val="script"/>
    <w:pitch w:val="default"/>
    <w:sig w:usb0="00000001" w:usb1="080E0000" w:usb2="00000000" w:usb3="00000000" w:csb0="00040000" w:csb1="00000000"/>
    <w:embedRegular r:id="rId5" w:fontKey="{2AD6B9F7-676C-47FD-B119-75B886CFB64A}"/>
  </w:font>
  <w:font w:name="Helvetica">
    <w:altName w:val="Arial"/>
    <w:panose1 w:val="020B0604020202020204"/>
    <w:charset w:val="00"/>
    <w:family w:val="swiss"/>
    <w:pitch w:val="default"/>
    <w:sig w:usb0="00000000" w:usb1="00000000" w:usb2="00000009" w:usb3="00000000" w:csb0="000001FF" w:csb1="00000000"/>
    <w:embedRegular r:id="rId6" w:fontKey="{370FF36D-2131-4B50-A3B9-637D2FE00FCF}"/>
  </w:font>
  <w:font w:name="等线">
    <w:altName w:val="微软雅黑"/>
    <w:panose1 w:val="02010600030101010101"/>
    <w:charset w:val="86"/>
    <w:family w:val="auto"/>
    <w:pitch w:val="default"/>
    <w:sig w:usb0="00000000" w:usb1="00000000" w:usb2="00000016" w:usb3="00000000" w:csb0="0004000F" w:csb1="00000000"/>
    <w:embedRegular r:id="rId7" w:fontKey="{46D68CAE-4114-4AA2-A63E-F3DD412D0AA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3</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lang w:val="en-US" w:eastAsia="zh-CN"/>
      </w:rPr>
      <w:t>10</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framePr w:wrap="around" w:vAnchor="text" w:hAnchor="margin" w:xAlign="outside" w:y="1"/>
      <w:ind w:left="640" w:leftChars="200" w:right="640" w:rightChars="200" w:firstLine="360"/>
      <w:rPr>
        <w:rStyle w:val="21"/>
        <w:rFonts w:hint="eastAsia" w:ascii="宋体" w:hAnsi="宋体" w:eastAsia="宋体"/>
        <w:sz w:val="28"/>
        <w:szCs w:val="28"/>
      </w:rPr>
    </w:pP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5007F26"/>
    <w:rsid w:val="16C54175"/>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E2B59B7"/>
    <w:rsid w:val="2F7D413F"/>
    <w:rsid w:val="30C16364"/>
    <w:rsid w:val="326138C3"/>
    <w:rsid w:val="34641E54"/>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41445A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420069"/>
    <w:rsid w:val="6A8E0E2A"/>
    <w:rsid w:val="6B036F9E"/>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6">
    <w:name w:val="heading 1"/>
    <w:basedOn w:val="1"/>
    <w:next w:val="1"/>
    <w:link w:val="23"/>
    <w:qFormat/>
    <w:uiPriority w:val="0"/>
    <w:pPr>
      <w:keepNext/>
      <w:keepLines/>
      <w:spacing w:before="340" w:after="330" w:line="578" w:lineRule="auto"/>
      <w:outlineLvl w:val="0"/>
    </w:pPr>
    <w:rPr>
      <w:rFonts w:eastAsia="宋体"/>
      <w:b/>
      <w:bCs/>
      <w:kern w:val="44"/>
      <w:sz w:val="44"/>
      <w:szCs w:val="44"/>
    </w:rPr>
  </w:style>
  <w:style w:type="paragraph" w:styleId="7">
    <w:name w:val="heading 2"/>
    <w:basedOn w:val="1"/>
    <w:next w:val="1"/>
    <w:link w:val="24"/>
    <w:qFormat/>
    <w:uiPriority w:val="0"/>
    <w:pPr>
      <w:keepNext/>
      <w:keepLines/>
      <w:spacing w:before="260" w:after="260" w:line="416" w:lineRule="auto"/>
      <w:outlineLvl w:val="1"/>
    </w:pPr>
    <w:rPr>
      <w:rFonts w:ascii="Cambria" w:hAnsi="Cambria" w:eastAsia="宋体"/>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9">
    <w:name w:val="Body Text Indent"/>
    <w:basedOn w:val="1"/>
    <w:qFormat/>
    <w:uiPriority w:val="0"/>
    <w:pPr>
      <w:ind w:firstLine="640"/>
    </w:pPr>
    <w:rPr>
      <w:rFonts w:hint="eastAsia" w:ascii="仿宋_GB2312" w:eastAsia="仿宋_GB2312"/>
    </w:rPr>
  </w:style>
  <w:style w:type="paragraph" w:styleId="10">
    <w:name w:val="Block Text"/>
    <w:basedOn w:val="1"/>
    <w:qFormat/>
    <w:uiPriority w:val="0"/>
    <w:pPr>
      <w:ind w:left="-178" w:leftChars="-85" w:right="-693" w:rightChars="-330" w:firstLine="560" w:firstLineChars="200"/>
    </w:pPr>
    <w:rPr>
      <w:rFonts w:eastAsia="宋体"/>
      <w:sz w:val="28"/>
      <w:szCs w:val="24"/>
    </w:rPr>
  </w:style>
  <w:style w:type="paragraph" w:styleId="11">
    <w:name w:val="Plain Text"/>
    <w:basedOn w:val="1"/>
    <w:qFormat/>
    <w:uiPriority w:val="0"/>
    <w:rPr>
      <w:rFonts w:ascii="宋体" w:hAnsi="Courier New" w:eastAsia="宋体"/>
      <w:sz w:val="21"/>
      <w:szCs w:val="21"/>
    </w:rPr>
  </w:style>
  <w:style w:type="paragraph" w:styleId="12">
    <w:name w:val="Date"/>
    <w:basedOn w:val="1"/>
    <w:next w:val="1"/>
    <w:qFormat/>
    <w:uiPriority w:val="0"/>
    <w:pPr>
      <w:ind w:left="100" w:leftChars="2500"/>
    </w:pPr>
  </w:style>
  <w:style w:type="paragraph" w:styleId="13">
    <w:name w:val="footer"/>
    <w:basedOn w:val="1"/>
    <w:link w:val="25"/>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7"/>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标题 1 字符"/>
    <w:link w:val="6"/>
    <w:qFormat/>
    <w:uiPriority w:val="0"/>
    <w:rPr>
      <w:rFonts w:ascii="Calibri" w:hAnsi="Calibri" w:eastAsia="宋体"/>
      <w:b/>
      <w:bCs/>
      <w:kern w:val="44"/>
      <w:sz w:val="44"/>
      <w:szCs w:val="44"/>
      <w:lang w:val="en-US" w:eastAsia="zh-CN" w:bidi="ar-SA"/>
    </w:rPr>
  </w:style>
  <w:style w:type="character" w:customStyle="1" w:styleId="24">
    <w:name w:val="标题 2 字符"/>
    <w:link w:val="7"/>
    <w:semiHidden/>
    <w:qFormat/>
    <w:uiPriority w:val="0"/>
    <w:rPr>
      <w:rFonts w:ascii="Cambria" w:hAnsi="Cambria" w:eastAsia="宋体"/>
      <w:b/>
      <w:bCs/>
      <w:kern w:val="2"/>
      <w:sz w:val="32"/>
      <w:szCs w:val="32"/>
      <w:lang w:val="en-US" w:eastAsia="zh-CN" w:bidi="ar-SA"/>
    </w:rPr>
  </w:style>
  <w:style w:type="character" w:customStyle="1" w:styleId="25">
    <w:name w:val="页脚 字符"/>
    <w:link w:val="13"/>
    <w:qFormat/>
    <w:uiPriority w:val="0"/>
    <w:rPr>
      <w:rFonts w:eastAsia="方正仿宋_GBK"/>
      <w:kern w:val="2"/>
      <w:sz w:val="18"/>
      <w:lang w:val="en-US" w:eastAsia="zh-CN" w:bidi="ar-SA"/>
    </w:rPr>
  </w:style>
  <w:style w:type="character" w:customStyle="1" w:styleId="26">
    <w:name w:val="页眉 字符"/>
    <w:link w:val="14"/>
    <w:qFormat/>
    <w:uiPriority w:val="0"/>
    <w:rPr>
      <w:rFonts w:eastAsia="方正仿宋_GBK"/>
      <w:kern w:val="2"/>
      <w:sz w:val="18"/>
      <w:lang w:val="en-US" w:eastAsia="zh-CN" w:bidi="ar-SA"/>
    </w:rPr>
  </w:style>
  <w:style w:type="character" w:customStyle="1" w:styleId="27">
    <w:name w:val="标题 字符"/>
    <w:link w:val="16"/>
    <w:qFormat/>
    <w:uiPriority w:val="0"/>
    <w:rPr>
      <w:rFonts w:ascii="Cambria" w:hAnsi="Cambria" w:eastAsia="方正小标宋_GBK"/>
      <w:bCs/>
      <w:sz w:val="44"/>
      <w:szCs w:val="32"/>
      <w:lang w:bidi="ar-SA"/>
    </w:rPr>
  </w:style>
  <w:style w:type="character" w:customStyle="1" w:styleId="28">
    <w:name w:val="apple-style-span"/>
    <w:qFormat/>
    <w:uiPriority w:val="0"/>
  </w:style>
  <w:style w:type="character" w:customStyle="1" w:styleId="29">
    <w:name w:val="style231"/>
    <w:qFormat/>
    <w:uiPriority w:val="0"/>
    <w:rPr>
      <w:b/>
      <w:bCs/>
      <w:sz w:val="24"/>
      <w:szCs w:val="24"/>
    </w:rPr>
  </w:style>
  <w:style w:type="character" w:customStyle="1" w:styleId="30">
    <w:name w:val=" Char Char3"/>
    <w:qFormat/>
    <w:uiPriority w:val="0"/>
    <w:rPr>
      <w:sz w:val="18"/>
      <w:szCs w:val="18"/>
      <w:lang w:bidi="ar-SA"/>
    </w:rPr>
  </w:style>
  <w:style w:type="character" w:customStyle="1" w:styleId="31">
    <w:name w:val="Title Char"/>
    <w:qFormat/>
    <w:locked/>
    <w:uiPriority w:val="0"/>
    <w:rPr>
      <w:rFonts w:ascii="Cambria" w:hAnsi="Cambria" w:eastAsia="方正小标宋_GBK" w:cs="Times New Roman"/>
      <w:bCs/>
      <w:sz w:val="32"/>
      <w:szCs w:val="32"/>
    </w:rPr>
  </w:style>
  <w:style w:type="paragraph" w:customStyle="1" w:styleId="32">
    <w:name w:val=" Char Char Char Char Char Char Char Char Char Char Char Char Char Char Char Char Char Char Char Char Char Char"/>
    <w:basedOn w:val="1"/>
    <w:qFormat/>
    <w:uiPriority w:val="0"/>
    <w:rPr>
      <w:rFonts w:eastAsia="宋体"/>
      <w:sz w:val="21"/>
    </w:rPr>
  </w:style>
  <w:style w:type="paragraph" w:customStyle="1" w:styleId="33">
    <w:name w:val="默认段落字体 Para Char Char Char Char Char Char Char Char Char Char"/>
    <w:basedOn w:val="1"/>
    <w:qFormat/>
    <w:uiPriority w:val="0"/>
    <w:rPr>
      <w:rFonts w:ascii="Arial" w:hAnsi="Arial" w:eastAsia="宋体" w:cs="Arial"/>
      <w:sz w:val="20"/>
    </w:rPr>
  </w:style>
  <w:style w:type="paragraph" w:customStyle="1" w:styleId="3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35">
    <w:name w:val="List Paragraph"/>
    <w:basedOn w:val="1"/>
    <w:qFormat/>
    <w:uiPriority w:val="0"/>
    <w:pPr>
      <w:ind w:firstLine="420" w:firstLineChars="200"/>
    </w:pPr>
    <w:rPr>
      <w:rFonts w:ascii="仿宋" w:hAnsi="仿宋" w:eastAsia="仿宋"/>
      <w:sz w:val="28"/>
      <w:szCs w:val="22"/>
    </w:rPr>
  </w:style>
  <w:style w:type="paragraph" w:customStyle="1" w:styleId="36">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261</Words>
  <Characters>297</Characters>
  <Lines>9</Lines>
  <Paragraphs>2</Paragraphs>
  <TotalTime>2</TotalTime>
  <ScaleCrop>false</ScaleCrop>
  <LinksUpToDate>false</LinksUpToDate>
  <CharactersWithSpaces>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2023-05-26T08:15:09Z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6BA0346BBDEE46A18B18611FE892281A_13</vt:lpwstr>
  </property>
</Properties>
</file>