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6879">
      <w:pPr>
        <w:spacing w:before="0" w:after="0" w:line="36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0" w:name="br1"/>
      <w:bookmarkEnd w:id="0"/>
      <w:r>
        <w:rPr>
          <w:rFonts w:ascii="ABNHWW+FZHTK--GBK1-0" w:hAnsi="ABNHWW+FZHTK--GBK1-0" w:cs="ABNHWW+FZHTK--GBK1-0" w:eastAsiaTheme="minorEastAsia"/>
          <w:color w:val="000000"/>
          <w:spacing w:val="-1"/>
          <w:sz w:val="32"/>
          <w:szCs w:val="22"/>
          <w:lang w:val="en-US" w:eastAsia="en-US" w:bidi="ar-SA"/>
        </w:rPr>
        <w:t>附件</w:t>
      </w:r>
    </w:p>
    <w:p w14:paraId="361C0BB6">
      <w:pPr>
        <w:spacing w:before="234" w:after="0" w:line="533" w:lineRule="exact"/>
        <w:ind w:left="1342" w:right="0" w:firstLine="0"/>
        <w:jc w:val="left"/>
        <w:rPr>
          <w:rFonts w:hint="eastAsia" w:hAnsi="Calibri" w:eastAsiaTheme="minorEastAsia"/>
          <w:color w:val="000000"/>
          <w:sz w:val="44"/>
          <w:szCs w:val="22"/>
          <w:highlight w:val="none"/>
          <w:lang w:val="en-US" w:eastAsia="zh-CN" w:bidi="ar-SA"/>
        </w:rPr>
      </w:pPr>
      <w:r>
        <w:rPr>
          <w:rFonts w:ascii="NQFGMS+FZXBSK--GBK1-0" w:hAnsi="NQFGMS+FZXBSK--GBK1-0" w:cs="NQFGMS+FZXBSK--GBK1-0" w:eastAsiaTheme="minorEastAsia"/>
          <w:color w:val="000000"/>
          <w:sz w:val="44"/>
          <w:szCs w:val="22"/>
          <w:lang w:val="en-US" w:eastAsia="en-US" w:bidi="ar-SA"/>
        </w:rPr>
        <w:t>重庆大学附属肿瘤医院学科</w:t>
      </w:r>
      <w:r>
        <w:rPr>
          <w:rFonts w:ascii="NQFGMS+FZXBSK--GBK1-0" w:hAnsi="NQFGMS+FZXBSK--GBK1-0" w:cs="NQFGMS+FZXBSK--GBK1-0" w:eastAsiaTheme="minorEastAsia"/>
          <w:color w:val="000000"/>
          <w:sz w:val="44"/>
          <w:szCs w:val="22"/>
          <w:highlight w:val="none"/>
          <w:lang w:val="en-US" w:eastAsia="en-US" w:bidi="ar-SA"/>
        </w:rPr>
        <w:t>名单</w:t>
      </w:r>
    </w:p>
    <w:p w14:paraId="3E37A56B">
      <w:pPr>
        <w:spacing w:before="712" w:after="0" w:line="36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（一）普通内科学：普通内科、消化内科（内镜诊疗中心）</w:t>
      </w:r>
    </w:p>
    <w:p w14:paraId="0590110D">
      <w:pPr>
        <w:spacing w:before="332" w:after="0" w:line="369" w:lineRule="exact"/>
        <w:ind w:left="641" w:right="0" w:firstLine="0"/>
        <w:jc w:val="left"/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（二）肿瘤内科学：肿瘤内科、老年肿瘤科、</w:t>
      </w:r>
      <w:r>
        <w:rPr>
          <w:rFonts w:hint="eastAsia" w:ascii="MFQMID+FZFSK--GBK1-0" w:hAnsi="MFQMID+FZFSK--GBK1-0" w:cs="MFQMID+FZFSK--GBK1-0" w:eastAsiaTheme="minorEastAsia"/>
          <w:color w:val="000000"/>
          <w:sz w:val="32"/>
          <w:szCs w:val="22"/>
          <w:lang w:val="en-US" w:eastAsia="zh-CN" w:bidi="ar-SA"/>
        </w:rPr>
        <w:t>营养科、</w:t>
      </w: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血液肿瘤</w:t>
      </w:r>
    </w:p>
    <w:p w14:paraId="5454C550">
      <w:pPr>
        <w:spacing w:before="332" w:after="0" w:line="369" w:lineRule="exact"/>
        <w:ind w:right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" w:name="_GoBack"/>
      <w:bookmarkEnd w:id="2"/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科、</w:t>
      </w:r>
      <w:r>
        <w:rPr>
          <w:rFonts w:ascii="MFQMID+FZFSK--GBK1-0" w:hAnsi="MFQMID+FZFSK--GBK1-0" w:cs="MFQMID+FZFSK--GBK1-0" w:eastAsiaTheme="minorEastAsia"/>
          <w:color w:val="000000"/>
          <w:spacing w:val="1"/>
          <w:sz w:val="32"/>
          <w:szCs w:val="22"/>
          <w:lang w:val="en-US" w:eastAsia="en-US" w:bidi="ar-SA"/>
        </w:rPr>
        <w:t>Ⅰ期病房</w:t>
      </w:r>
    </w:p>
    <w:p w14:paraId="1BF349EF">
      <w:pPr>
        <w:spacing w:before="332" w:after="0" w:line="36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en-US" w:bidi="ar-SA"/>
        </w:rPr>
        <w:t>（三）肿瘤外科学：乳腺肿瘤中心、胸部肿瘤中心、肝胆胰</w:t>
      </w:r>
    </w:p>
    <w:p w14:paraId="728367E4">
      <w:pPr>
        <w:spacing w:before="332" w:after="0" w:line="369" w:lineRule="exact"/>
        <w:ind w:left="0" w:right="0" w:firstLine="0"/>
        <w:jc w:val="left"/>
        <w:rPr>
          <w:rFonts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en-US" w:bidi="ar-SA"/>
        </w:rPr>
        <w:t>肿瘤</w:t>
      </w:r>
      <w:r>
        <w:rPr>
          <w:rFonts w:hint="eastAsia"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zh-CN" w:bidi="ar-SA"/>
        </w:rPr>
        <w:t>中心</w:t>
      </w:r>
      <w:r>
        <w:rPr>
          <w:rFonts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en-US" w:bidi="ar-SA"/>
        </w:rPr>
        <w:t>、头颈</w:t>
      </w:r>
      <w:r>
        <w:rPr>
          <w:rFonts w:hint="eastAsia"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zh-CN" w:bidi="ar-SA"/>
        </w:rPr>
        <w:t>肿瘤科、甲状腺肿瘤科</w:t>
      </w:r>
      <w:r>
        <w:rPr>
          <w:rFonts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en-US" w:bidi="ar-SA"/>
        </w:rPr>
        <w:t>、骨与软组织肿瘤科</w:t>
      </w:r>
      <w:r>
        <w:rPr>
          <w:rFonts w:hint="eastAsia"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zh-CN" w:bidi="ar-SA"/>
        </w:rPr>
        <w:t>（康复科）</w:t>
      </w:r>
      <w:r>
        <w:rPr>
          <w:rFonts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en-US" w:bidi="ar-SA"/>
        </w:rPr>
        <w:t>、</w:t>
      </w:r>
    </w:p>
    <w:p w14:paraId="0A0A8D76">
      <w:pPr>
        <w:spacing w:before="332" w:after="0" w:line="36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en-US" w:bidi="ar-SA"/>
        </w:rPr>
        <w:t>神经肿瘤科、胃肠</w:t>
      </w: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肿瘤中心、泌尿肿瘤科、血管与介入科</w:t>
      </w:r>
    </w:p>
    <w:p w14:paraId="0EECDBEE">
      <w:pPr>
        <w:spacing w:before="332" w:after="0" w:line="36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（四）妇科肿瘤学：妇科肿瘤中心</w:t>
      </w:r>
    </w:p>
    <w:p w14:paraId="65B2F784">
      <w:pPr>
        <w:spacing w:before="334" w:after="0" w:line="36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pacing w:val="-4"/>
          <w:sz w:val="32"/>
          <w:szCs w:val="22"/>
          <w:lang w:val="en-US" w:eastAsia="en-US" w:bidi="ar-SA"/>
        </w:rPr>
        <w:t>（五）肿瘤放射治疗学：肿瘤放射治疗中心（生物免疫治疗</w:t>
      </w:r>
    </w:p>
    <w:p w14:paraId="17E0908C">
      <w:pPr>
        <w:spacing w:before="332" w:after="0" w:line="36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科、物理室）</w:t>
      </w:r>
    </w:p>
    <w:p w14:paraId="2A622A8E">
      <w:pPr>
        <w:numPr>
          <w:ilvl w:val="0"/>
          <w:numId w:val="1"/>
        </w:numPr>
        <w:spacing w:before="332" w:after="0" w:line="369" w:lineRule="exact"/>
        <w:ind w:left="641" w:right="0" w:firstLine="0"/>
        <w:jc w:val="left"/>
        <w:rPr>
          <w:rFonts w:hint="eastAsia" w:ascii="MFQMID+FZFSK--GBK1-0" w:hAnsi="MFQMID+FZFSK--GBK1-0" w:cs="MFQMID+FZFSK--GBK1-0" w:eastAsiaTheme="minorEastAsia"/>
          <w:color w:val="000000"/>
          <w:sz w:val="32"/>
          <w:szCs w:val="22"/>
          <w:lang w:val="en-US" w:eastAsia="zh-CN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中医肿瘤学：中医肿瘤</w:t>
      </w:r>
      <w:r>
        <w:rPr>
          <w:rFonts w:hint="eastAsia" w:ascii="MFQMID+FZFSK--GBK1-0" w:hAnsi="MFQMID+FZFSK--GBK1-0" w:cs="MFQMID+FZFSK--GBK1-0" w:eastAsiaTheme="minorEastAsia"/>
          <w:color w:val="000000"/>
          <w:sz w:val="32"/>
          <w:szCs w:val="22"/>
          <w:lang w:val="en-US" w:eastAsia="zh-CN" w:bidi="ar-SA"/>
        </w:rPr>
        <w:t>中心</w:t>
      </w:r>
    </w:p>
    <w:p w14:paraId="32978F7E">
      <w:pPr>
        <w:numPr>
          <w:ilvl w:val="0"/>
          <w:numId w:val="0"/>
        </w:numPr>
        <w:spacing w:before="332" w:after="0" w:line="369" w:lineRule="exact"/>
        <w:ind w:right="0" w:rightChars="0" w:firstLine="640" w:firstLineChars="20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（七）重症医学：重症医学科、综合科</w:t>
      </w:r>
    </w:p>
    <w:p w14:paraId="537D4CC4">
      <w:pPr>
        <w:spacing w:before="334" w:after="0" w:line="36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（八）麻醉学：麻醉科</w:t>
      </w:r>
    </w:p>
    <w:p w14:paraId="2D9D106F">
      <w:pPr>
        <w:spacing w:before="332" w:after="0" w:line="36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（九）精神医学：心理科</w:t>
      </w:r>
    </w:p>
    <w:p w14:paraId="16AB86AD">
      <w:pPr>
        <w:spacing w:before="332" w:after="0" w:line="36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（十）实验诊断学：肿瘤学实验室、医学检验科</w:t>
      </w:r>
    </w:p>
    <w:p w14:paraId="27C57043">
      <w:pPr>
        <w:spacing w:before="332" w:after="0" w:line="36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FQMID+FZFSK--GBK1-0" w:hAnsi="MFQMID+FZFSK--GBK1-0" w:cs="MFQMID+FZFSK--GBK1-0" w:eastAsiaTheme="minorEastAsia"/>
          <w:color w:val="000000"/>
          <w:sz w:val="32"/>
          <w:szCs w:val="22"/>
          <w:lang w:val="en-US" w:eastAsia="en-US" w:bidi="ar-SA"/>
        </w:rPr>
        <w:t>（十一）病理诊断学：病理科</w:t>
      </w:r>
    </w:p>
    <w:p w14:paraId="7207FE5A">
      <w:pPr>
        <w:spacing w:before="667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2245" w:right="100" w:bottom="0" w:left="1586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-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12</w:t>
      </w:r>
      <w:r>
        <w:rPr>
          <w:rFonts w:hAnsi="Calibri" w:eastAsiaTheme="minorEastAsia" w:cstheme="minorBidi"/>
          <w:color w:val="000000"/>
          <w:spacing w:val="67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-</w:t>
      </w:r>
    </w:p>
    <w:p w14:paraId="2FCF802B">
      <w:pPr>
        <w:spacing w:before="0" w:after="0" w:line="36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" w:name="br1_0"/>
      <w:bookmarkEnd w:id="1"/>
      <w:r>
        <w:rPr>
          <w:rFonts w:ascii="GHQRDN+FZFSK--GBK1-0" w:hAnsi="GHQRDN+FZFSK--GBK1-0" w:cs="GHQRDN+FZFSK--GBK1-0" w:eastAsiaTheme="minorEastAsia"/>
          <w:color w:val="000000"/>
          <w:sz w:val="32"/>
          <w:szCs w:val="22"/>
          <w:lang w:val="en-US" w:eastAsia="en-US" w:bidi="ar-SA"/>
        </w:rPr>
        <w:t>（十二）影像诊断学：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GHQRDN+FZFSK--GBK1-0" w:hAnsi="GHQRDN+FZFSK--GBK1-0" w:cs="GHQRDN+FZFSK--GBK1-0" w:eastAsiaTheme="minorEastAsia"/>
          <w:color w:val="000000"/>
          <w:sz w:val="32"/>
          <w:szCs w:val="22"/>
          <w:lang w:val="en-US" w:eastAsia="en-US" w:bidi="ar-SA"/>
        </w:rPr>
        <w:t>影像科、超声医学科、核医学科</w:t>
      </w:r>
    </w:p>
    <w:p w14:paraId="55DC5B20">
      <w:pPr>
        <w:spacing w:before="332" w:after="0" w:line="36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HQRDN+FZFSK--GBK1-0" w:hAnsi="GHQRDN+FZFSK--GBK1-0" w:cs="GHQRDN+FZFSK--GBK1-0" w:eastAsiaTheme="minorEastAsia"/>
          <w:color w:val="000000"/>
          <w:sz w:val="32"/>
          <w:szCs w:val="22"/>
          <w:lang w:val="en-US" w:eastAsia="en-US" w:bidi="ar-SA"/>
        </w:rPr>
        <w:t>（十三）临床药学：药学部</w:t>
      </w:r>
    </w:p>
    <w:p w14:paraId="55EDBA66">
      <w:pPr>
        <w:spacing w:before="332" w:after="0" w:line="36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HQRDN+FZFSK--GBK1-0" w:hAnsi="GHQRDN+FZFSK--GBK1-0" w:cs="GHQRDN+FZFSK--GBK1-0" w:eastAsiaTheme="minorEastAsia"/>
          <w:color w:val="000000"/>
          <w:sz w:val="32"/>
          <w:szCs w:val="22"/>
          <w:lang w:val="en-US" w:eastAsia="en-US" w:bidi="ar-SA"/>
        </w:rPr>
        <w:t>（十四）护理学：护理部（护理类）</w:t>
      </w:r>
    </w:p>
    <w:p w14:paraId="7A33CCB3">
      <w:pPr>
        <w:spacing w:before="11040" w:after="0" w:line="291" w:lineRule="exact"/>
        <w:ind w:left="735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-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pacing w:val="2"/>
          <w:sz w:val="28"/>
          <w:szCs w:val="22"/>
          <w:lang w:val="en-US" w:eastAsia="en-US" w:bidi="ar-SA"/>
        </w:rPr>
        <w:t>13</w:t>
      </w:r>
      <w:r>
        <w:rPr>
          <w:rFonts w:hAnsi="Calibri" w:eastAsiaTheme="minorEastAsia" w:cstheme="minorBidi"/>
          <w:color w:val="000000"/>
          <w:spacing w:val="67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-</w:t>
      </w:r>
    </w:p>
    <w:sectPr>
      <w:pgSz w:w="11900" w:h="16820"/>
      <w:pgMar w:top="2135" w:right="100" w:bottom="0" w:left="2227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BNHWW+FZHTK--GBK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NQFGMS+FZXBSK--GBK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FQMID+FZFSK--GBK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QRDN+FZFSK--GBK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3CFF2"/>
    <w:multiLevelType w:val="singleLevel"/>
    <w:tmpl w:val="A4B3CFF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122117FD"/>
    <w:rsid w:val="3F2A5A1C"/>
    <w:rsid w:val="427A5D17"/>
    <w:rsid w:val="6C7C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344</Words>
  <Characters>346</Characters>
  <Lines>1</Lines>
  <Paragraphs>1</Paragraphs>
  <TotalTime>12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2025-07-10T07:47:00Z</dcterms:created>
  <dc:creator>admin</dc:creator>
  <cp:lastModifiedBy>杜莉</cp:lastModifiedBy>
  <dcterms:modified xsi:type="dcterms:W3CDTF">2025-07-11T08:45:29Z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eyJoZGlkIjoiNGZmYWJmNGVhMDYyMTdmNTg3NjJjZDRlYjYzMTY1MmEiLCJ1c2VySWQiOiI3ODExMzk2MzMifQ==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EC0823D943404DB1AECD4B2C67CCFC70_13</vt:lpwstr>
  </property>
</Properties>
</file>